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CC07" w14:textId="77777777" w:rsidR="00390050" w:rsidRPr="00C553F1" w:rsidRDefault="00390050" w:rsidP="00390050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C553F1">
        <w:rPr>
          <w:rFonts w:ascii="PT Astra Serif" w:hAnsi="PT Astra Serif"/>
          <w:bCs/>
          <w:sz w:val="28"/>
          <w:szCs w:val="28"/>
        </w:rPr>
        <w:t>Алгоритм действий инвестора по процедурам подключения к объектам водоснабжения и водоотведения</w:t>
      </w:r>
    </w:p>
    <w:p w14:paraId="180FD607" w14:textId="77777777" w:rsidR="00390050" w:rsidRPr="00C553F1" w:rsidRDefault="00390050" w:rsidP="00390050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3"/>
        <w:tblW w:w="154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630"/>
        <w:gridCol w:w="1631"/>
        <w:gridCol w:w="850"/>
        <w:gridCol w:w="2977"/>
        <w:gridCol w:w="2268"/>
        <w:gridCol w:w="1843"/>
        <w:gridCol w:w="1134"/>
        <w:gridCol w:w="1134"/>
      </w:tblGrid>
      <w:tr w:rsidR="00390050" w:rsidRPr="00C553F1" w14:paraId="2B9E4BDF" w14:textId="77777777" w:rsidTr="002E7A53">
        <w:trPr>
          <w:trHeight w:val="60"/>
          <w:tblHeader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29287D6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№</w:t>
            </w:r>
          </w:p>
          <w:p w14:paraId="3A71E68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EA65F7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Шаг алгоритма (Процедура)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14:paraId="0FA9A443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</w:t>
            </w:r>
          </w:p>
          <w:p w14:paraId="7A0F691D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фактический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3C408861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</w:t>
            </w:r>
          </w:p>
          <w:p w14:paraId="12BCBB0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целевой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D606B9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Кол-во </w:t>
            </w:r>
            <w:proofErr w:type="gramStart"/>
            <w:r w:rsidRPr="00C553F1">
              <w:rPr>
                <w:rFonts w:ascii="PT Astra Serif" w:hAnsi="PT Astra Serif"/>
                <w:bCs/>
              </w:rPr>
              <w:t>док-ов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70D3EF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Входящие</w:t>
            </w:r>
            <w:r w:rsidRPr="00C553F1">
              <w:rPr>
                <w:rFonts w:ascii="PT Astra Serif" w:hAnsi="PT Astra Serif"/>
                <w:bCs/>
              </w:rPr>
              <w:br/>
              <w:t>документы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235C7AD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Результирующие </w:t>
            </w:r>
            <w:r w:rsidRPr="00C553F1">
              <w:rPr>
                <w:rFonts w:ascii="PT Astra Serif" w:hAnsi="PT Astra Serif"/>
                <w:bCs/>
              </w:rPr>
              <w:br/>
              <w:t>документы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439FCEF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Нормативный правовой 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A9226E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Категории инвестиционных проектов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9ACC58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Примечание</w:t>
            </w:r>
          </w:p>
        </w:tc>
      </w:tr>
      <w:tr w:rsidR="00390050" w:rsidRPr="00C553F1" w14:paraId="0D6E2104" w14:textId="77777777" w:rsidTr="002E7A53">
        <w:trPr>
          <w:trHeight w:val="20"/>
        </w:trPr>
        <w:tc>
          <w:tcPr>
            <w:tcW w:w="425" w:type="dxa"/>
          </w:tcPr>
          <w:p w14:paraId="72D1863F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560" w:type="dxa"/>
          </w:tcPr>
          <w:p w14:paraId="6B180FB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Подача инвестором заявки на выдачу технических условий подключения</w:t>
            </w:r>
          </w:p>
        </w:tc>
        <w:tc>
          <w:tcPr>
            <w:tcW w:w="1630" w:type="dxa"/>
          </w:tcPr>
          <w:p w14:paraId="152041B1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7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1631" w:type="dxa"/>
          </w:tcPr>
          <w:p w14:paraId="1184E52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7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850" w:type="dxa"/>
          </w:tcPr>
          <w:p w14:paraId="32584923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977" w:type="dxa"/>
          </w:tcPr>
          <w:p w14:paraId="7FFA8520" w14:textId="77777777" w:rsidR="00390050" w:rsidRPr="00C553F1" w:rsidRDefault="00390050" w:rsidP="002E7A53">
            <w:pPr>
              <w:autoSpaceDE w:val="0"/>
              <w:autoSpaceDN w:val="0"/>
              <w:adjustRightInd w:val="0"/>
              <w:ind w:left="42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Заявка на выдачу технических условий;</w:t>
            </w:r>
          </w:p>
          <w:p w14:paraId="48D20C6B" w14:textId="77777777" w:rsidR="00390050" w:rsidRPr="00C553F1" w:rsidRDefault="00390050" w:rsidP="002E7A53">
            <w:pPr>
              <w:autoSpaceDE w:val="0"/>
              <w:autoSpaceDN w:val="0"/>
              <w:adjustRightInd w:val="0"/>
              <w:ind w:left="42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Нотариально заверенные копии учредительных документов, а также документы, подтверждающие полномочия лица, подписавшего запрос;</w:t>
            </w:r>
          </w:p>
          <w:p w14:paraId="3D333F03" w14:textId="77777777" w:rsidR="00390050" w:rsidRPr="00C553F1" w:rsidRDefault="00390050" w:rsidP="002E7A53">
            <w:pPr>
              <w:autoSpaceDE w:val="0"/>
              <w:autoSpaceDN w:val="0"/>
              <w:adjustRightInd w:val="0"/>
              <w:ind w:left="42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Правоустанавливающие документы на земельный участок (для правообладателя земельного участка).</w:t>
            </w:r>
          </w:p>
        </w:tc>
        <w:tc>
          <w:tcPr>
            <w:tcW w:w="2268" w:type="dxa"/>
          </w:tcPr>
          <w:p w14:paraId="72051D45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Зарегистрированная ресурсоснабжающей организацией (далее – РСО) заявка на выдачу технических условий подключения</w:t>
            </w:r>
          </w:p>
        </w:tc>
        <w:tc>
          <w:tcPr>
            <w:tcW w:w="1843" w:type="dxa"/>
          </w:tcPr>
          <w:p w14:paraId="4940CF56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8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утвержденные постановлением Правительства Российской Федерации от 13 февраля 2006 г. № 83 (далее – Правила № 83)</w:t>
            </w:r>
          </w:p>
        </w:tc>
        <w:tc>
          <w:tcPr>
            <w:tcW w:w="1134" w:type="dxa"/>
          </w:tcPr>
          <w:p w14:paraId="565EE60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Все категории</w:t>
            </w:r>
          </w:p>
        </w:tc>
        <w:tc>
          <w:tcPr>
            <w:tcW w:w="1134" w:type="dxa"/>
          </w:tcPr>
          <w:p w14:paraId="11ABF8A2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390050" w:rsidRPr="00C553F1" w14:paraId="72EF0BC3" w14:textId="77777777" w:rsidTr="002E7A53">
        <w:trPr>
          <w:trHeight w:val="20"/>
        </w:trPr>
        <w:tc>
          <w:tcPr>
            <w:tcW w:w="425" w:type="dxa"/>
          </w:tcPr>
          <w:p w14:paraId="54F558D7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2.</w:t>
            </w:r>
          </w:p>
        </w:tc>
        <w:tc>
          <w:tcPr>
            <w:tcW w:w="1560" w:type="dxa"/>
          </w:tcPr>
          <w:p w14:paraId="635E0765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Выдача РСО технических условий подключения</w:t>
            </w:r>
          </w:p>
        </w:tc>
        <w:tc>
          <w:tcPr>
            <w:tcW w:w="1630" w:type="dxa"/>
          </w:tcPr>
          <w:p w14:paraId="294E9EF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7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1631" w:type="dxa"/>
          </w:tcPr>
          <w:p w14:paraId="4835F599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7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850" w:type="dxa"/>
          </w:tcPr>
          <w:p w14:paraId="591BD66E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977" w:type="dxa"/>
          </w:tcPr>
          <w:p w14:paraId="1BFE30B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Зарегистрированная РСО заявка на выдачу технических условий подключения</w:t>
            </w:r>
          </w:p>
        </w:tc>
        <w:tc>
          <w:tcPr>
            <w:tcW w:w="2268" w:type="dxa"/>
          </w:tcPr>
          <w:p w14:paraId="019FFF3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Технические условия подключения, содержащие следующие данные:</w:t>
            </w:r>
            <w:r w:rsidRPr="00C553F1">
              <w:rPr>
                <w:rFonts w:ascii="PT Astra Serif" w:hAnsi="PT Astra Serif"/>
                <w:bCs/>
              </w:rPr>
              <w:br/>
              <w:t>1. Максимальная нагрузка в возможных точках подключения;</w:t>
            </w:r>
          </w:p>
          <w:p w14:paraId="720F1BA0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программ;</w:t>
            </w:r>
          </w:p>
          <w:p w14:paraId="48A3B4DF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3. Срок действия технических условий, исчисляемый с </w:t>
            </w:r>
            <w:r w:rsidRPr="00C553F1">
              <w:rPr>
                <w:rFonts w:ascii="PT Astra Serif" w:hAnsi="PT Astra Serif"/>
                <w:bCs/>
              </w:rPr>
              <w:lastRenderedPageBreak/>
              <w:t>даты их выдачи и составляющий при осуществлении деятельности по комплексному и устойчивому развитию территории не менее 5 лет, а в остальных случаях не менее 3 лет. По истечении этого срока параметры выданных технических условий могут быть изменены.</w:t>
            </w:r>
          </w:p>
        </w:tc>
        <w:tc>
          <w:tcPr>
            <w:tcW w:w="1843" w:type="dxa"/>
          </w:tcPr>
          <w:p w14:paraId="4B5EBC08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Пункты 9 и 10 Правил № 83</w:t>
            </w:r>
          </w:p>
        </w:tc>
        <w:tc>
          <w:tcPr>
            <w:tcW w:w="1134" w:type="dxa"/>
          </w:tcPr>
          <w:p w14:paraId="0C6063C3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Все категории</w:t>
            </w:r>
          </w:p>
        </w:tc>
        <w:tc>
          <w:tcPr>
            <w:tcW w:w="1134" w:type="dxa"/>
          </w:tcPr>
          <w:p w14:paraId="68DFF60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390050" w:rsidRPr="00C553F1" w14:paraId="664270A4" w14:textId="77777777" w:rsidTr="002E7A53">
        <w:trPr>
          <w:trHeight w:val="20"/>
        </w:trPr>
        <w:tc>
          <w:tcPr>
            <w:tcW w:w="425" w:type="dxa"/>
          </w:tcPr>
          <w:p w14:paraId="57A33D23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1560" w:type="dxa"/>
          </w:tcPr>
          <w:p w14:paraId="2C6D46F3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Подача заявления на заключение договора о подключении (технологическом присоединении)</w:t>
            </w:r>
          </w:p>
        </w:tc>
        <w:tc>
          <w:tcPr>
            <w:tcW w:w="1630" w:type="dxa"/>
          </w:tcPr>
          <w:p w14:paraId="7747ACF1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10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1631" w:type="dxa"/>
          </w:tcPr>
          <w:p w14:paraId="13C2A37F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10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850" w:type="dxa"/>
          </w:tcPr>
          <w:p w14:paraId="2D07020D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977" w:type="dxa"/>
          </w:tcPr>
          <w:p w14:paraId="00E66812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Заявление о подключении;</w:t>
            </w:r>
          </w:p>
          <w:p w14:paraId="2233289F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Копии учредительных документов, а также документы, подтверждающие полномочия лица, подписавшего заявление;</w:t>
            </w:r>
          </w:p>
          <w:p w14:paraId="1FAA2A71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3 Нотариально заверенные копии </w:t>
            </w:r>
            <w:r w:rsidRPr="00C553F1">
              <w:rPr>
                <w:rFonts w:ascii="PT Astra Serif" w:hAnsi="PT Astra Serif"/>
                <w:bCs/>
              </w:rPr>
              <w:lastRenderedPageBreak/>
              <w:t>правоустанавливающих документов на земельный участок;</w:t>
            </w:r>
          </w:p>
          <w:p w14:paraId="5E2AE563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4. Ситуационный план расположения объекта с привязкой к территории населенного пункта;</w:t>
            </w:r>
          </w:p>
          <w:p w14:paraId="2EAEEF3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</w:rPr>
              <w:t>5. </w:t>
            </w:r>
            <w:r w:rsidRPr="00C553F1">
              <w:rPr>
                <w:rFonts w:ascii="PT Astra Serif" w:hAnsi="PT Astra Serif"/>
                <w:bCs/>
              </w:rPr>
      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14:paraId="081C6794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6. Информация о сроках строительства (реконструкции) и ввода в эксплуатацию строящегося (реконструируемого) объекта;</w:t>
            </w:r>
          </w:p>
          <w:p w14:paraId="44BE54A2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7. Баланс водопотребления и водоотведения подключаемого объекта в </w:t>
            </w:r>
            <w:r w:rsidRPr="00C553F1">
              <w:rPr>
                <w:rFonts w:ascii="PT Astra Serif" w:hAnsi="PT Astra Serif"/>
                <w:bCs/>
              </w:rPr>
              <w:lastRenderedPageBreak/>
              <w:t>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</w:p>
          <w:p w14:paraId="54C1A9B6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8. Сведения о составе и свойствах сточных вод, намеченных к отведению в централизованную систему водоотведения;</w:t>
            </w:r>
          </w:p>
          <w:p w14:paraId="2498834F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9. Сведения о назначении объекта, высоте и об </w:t>
            </w:r>
            <w:r w:rsidRPr="00C553F1">
              <w:rPr>
                <w:rFonts w:ascii="PT Astra Serif" w:hAnsi="PT Astra Serif"/>
                <w:bCs/>
              </w:rPr>
              <w:lastRenderedPageBreak/>
              <w:t>этажности зданий, строений, сооружений;</w:t>
            </w:r>
          </w:p>
          <w:p w14:paraId="09F23F86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10. 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      </w:r>
          </w:p>
        </w:tc>
        <w:tc>
          <w:tcPr>
            <w:tcW w:w="2268" w:type="dxa"/>
          </w:tcPr>
          <w:p w14:paraId="2D7BB8A5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1843" w:type="dxa"/>
          </w:tcPr>
          <w:p w14:paraId="7E6757E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Пункт 90 Правил холодного водоснабжения и водоотведения, утвержденных постановлением Правительства </w:t>
            </w:r>
            <w:r w:rsidRPr="00C553F1">
              <w:rPr>
                <w:rFonts w:ascii="PT Astra Serif" w:hAnsi="PT Astra Serif"/>
                <w:bCs/>
              </w:rPr>
              <w:lastRenderedPageBreak/>
              <w:t>Российской Федерации от 29 июля 2013 г. № 644 (далее – Правила № 644)</w:t>
            </w:r>
          </w:p>
        </w:tc>
        <w:tc>
          <w:tcPr>
            <w:tcW w:w="1134" w:type="dxa"/>
          </w:tcPr>
          <w:p w14:paraId="5DA4EB99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Все категории</w:t>
            </w:r>
          </w:p>
        </w:tc>
        <w:tc>
          <w:tcPr>
            <w:tcW w:w="1134" w:type="dxa"/>
          </w:tcPr>
          <w:p w14:paraId="1AEF37F5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390050" w:rsidRPr="00C553F1" w14:paraId="77CF3052" w14:textId="77777777" w:rsidTr="002E7A53">
        <w:trPr>
          <w:trHeight w:val="20"/>
        </w:trPr>
        <w:tc>
          <w:tcPr>
            <w:tcW w:w="425" w:type="dxa"/>
          </w:tcPr>
          <w:p w14:paraId="1DE83E17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4.</w:t>
            </w:r>
          </w:p>
        </w:tc>
        <w:tc>
          <w:tcPr>
            <w:tcW w:w="1560" w:type="dxa"/>
          </w:tcPr>
          <w:p w14:paraId="71A2AB27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Согласование РСО возможности подключения с гарантирую</w:t>
            </w:r>
            <w:r w:rsidRPr="00C553F1">
              <w:rPr>
                <w:rFonts w:ascii="PT Astra Serif" w:hAnsi="PT Astra Serif"/>
                <w:bCs/>
              </w:rPr>
              <w:lastRenderedPageBreak/>
              <w:t>щей организацией (требуется только в случае, если РСО не является гарантирующей организацией)</w:t>
            </w:r>
          </w:p>
        </w:tc>
        <w:tc>
          <w:tcPr>
            <w:tcW w:w="1630" w:type="dxa"/>
          </w:tcPr>
          <w:p w14:paraId="088CFD38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10 </w:t>
            </w:r>
            <w:r w:rsidRPr="00C553F1">
              <w:rPr>
                <w:rFonts w:ascii="PT Astra Serif" w:hAnsi="PT Astra Serif"/>
                <w:bCs/>
              </w:rPr>
              <w:br/>
              <w:t>рабочих дней после получения заявления о подключении</w:t>
            </w:r>
          </w:p>
        </w:tc>
        <w:tc>
          <w:tcPr>
            <w:tcW w:w="1631" w:type="dxa"/>
          </w:tcPr>
          <w:p w14:paraId="23DAFF2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10 </w:t>
            </w:r>
            <w:r w:rsidRPr="00C553F1">
              <w:rPr>
                <w:rFonts w:ascii="PT Astra Serif" w:hAnsi="PT Astra Serif"/>
                <w:bCs/>
              </w:rPr>
              <w:br/>
              <w:t>рабочих дней после получения заявления о подключении</w:t>
            </w:r>
          </w:p>
        </w:tc>
        <w:tc>
          <w:tcPr>
            <w:tcW w:w="850" w:type="dxa"/>
          </w:tcPr>
          <w:p w14:paraId="237C0CCF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977" w:type="dxa"/>
          </w:tcPr>
          <w:p w14:paraId="69042229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2268" w:type="dxa"/>
          </w:tcPr>
          <w:p w14:paraId="5E9F6B3D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Письмо гарантирующей организацией о согласовании подключения (технологического присоединения) </w:t>
            </w:r>
            <w:r w:rsidRPr="00C553F1">
              <w:rPr>
                <w:rFonts w:ascii="PT Astra Serif" w:hAnsi="PT Astra Serif"/>
                <w:bCs/>
              </w:rPr>
              <w:lastRenderedPageBreak/>
              <w:t>либо выдача гарантирующей организацией РСО заключения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</w:t>
            </w:r>
          </w:p>
        </w:tc>
        <w:tc>
          <w:tcPr>
            <w:tcW w:w="1843" w:type="dxa"/>
          </w:tcPr>
          <w:p w14:paraId="24E1F607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Пункт 93 Правил № 644</w:t>
            </w:r>
          </w:p>
        </w:tc>
        <w:tc>
          <w:tcPr>
            <w:tcW w:w="1134" w:type="dxa"/>
          </w:tcPr>
          <w:p w14:paraId="0BA82F7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Все категории</w:t>
            </w:r>
          </w:p>
        </w:tc>
        <w:tc>
          <w:tcPr>
            <w:tcW w:w="1134" w:type="dxa"/>
          </w:tcPr>
          <w:p w14:paraId="4E32395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390050" w:rsidRPr="00C553F1" w14:paraId="2A6A2238" w14:textId="77777777" w:rsidTr="002E7A53">
        <w:trPr>
          <w:trHeight w:val="20"/>
        </w:trPr>
        <w:tc>
          <w:tcPr>
            <w:tcW w:w="425" w:type="dxa"/>
          </w:tcPr>
          <w:p w14:paraId="627DB8F1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1560" w:type="dxa"/>
          </w:tcPr>
          <w:p w14:paraId="0C2CD8D6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Подписание договора о подключении (технологическом </w:t>
            </w:r>
            <w:r w:rsidRPr="00C553F1">
              <w:rPr>
                <w:rFonts w:ascii="PT Astra Serif" w:hAnsi="PT Astra Serif"/>
                <w:bCs/>
              </w:rPr>
              <w:lastRenderedPageBreak/>
              <w:t>присоединении) РСО</w:t>
            </w:r>
          </w:p>
        </w:tc>
        <w:tc>
          <w:tcPr>
            <w:tcW w:w="1630" w:type="dxa"/>
          </w:tcPr>
          <w:p w14:paraId="2F8730B5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20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1631" w:type="dxa"/>
          </w:tcPr>
          <w:p w14:paraId="7064549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20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850" w:type="dxa"/>
          </w:tcPr>
          <w:p w14:paraId="540EE21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977" w:type="dxa"/>
          </w:tcPr>
          <w:p w14:paraId="5A04DBF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2268" w:type="dxa"/>
          </w:tcPr>
          <w:p w14:paraId="0778128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Подписанный РСО проект договора о подключении (технологическом присоединении) с приложением условий </w:t>
            </w:r>
            <w:r w:rsidRPr="00C553F1">
              <w:rPr>
                <w:rFonts w:ascii="PT Astra Serif" w:hAnsi="PT Astra Serif"/>
                <w:bCs/>
              </w:rPr>
              <w:lastRenderedPageBreak/>
              <w:t>подключения (технологического присоединения) и расчета платы за подключение (технологическое присоединение)</w:t>
            </w:r>
          </w:p>
        </w:tc>
        <w:tc>
          <w:tcPr>
            <w:tcW w:w="1843" w:type="dxa"/>
          </w:tcPr>
          <w:p w14:paraId="246BF042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Пункт 94 Правил № 644</w:t>
            </w:r>
          </w:p>
        </w:tc>
        <w:tc>
          <w:tcPr>
            <w:tcW w:w="1134" w:type="dxa"/>
          </w:tcPr>
          <w:p w14:paraId="5BECC953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Все категории</w:t>
            </w:r>
          </w:p>
        </w:tc>
        <w:tc>
          <w:tcPr>
            <w:tcW w:w="1134" w:type="dxa"/>
          </w:tcPr>
          <w:p w14:paraId="25F45B95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390050" w:rsidRPr="00C553F1" w14:paraId="0AE37367" w14:textId="77777777" w:rsidTr="002E7A53">
        <w:trPr>
          <w:trHeight w:val="20"/>
        </w:trPr>
        <w:tc>
          <w:tcPr>
            <w:tcW w:w="425" w:type="dxa"/>
          </w:tcPr>
          <w:p w14:paraId="44AF95EF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6.</w:t>
            </w:r>
          </w:p>
        </w:tc>
        <w:tc>
          <w:tcPr>
            <w:tcW w:w="1560" w:type="dxa"/>
          </w:tcPr>
          <w:p w14:paraId="1F17D8A1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Подписание договора о подключении (технологическом присоединении) инвестором</w:t>
            </w:r>
          </w:p>
        </w:tc>
        <w:tc>
          <w:tcPr>
            <w:tcW w:w="1630" w:type="dxa"/>
          </w:tcPr>
          <w:p w14:paraId="70DE540E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10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1631" w:type="dxa"/>
          </w:tcPr>
          <w:p w14:paraId="1C4B8670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10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850" w:type="dxa"/>
          </w:tcPr>
          <w:p w14:paraId="18713927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977" w:type="dxa"/>
          </w:tcPr>
          <w:p w14:paraId="4AAA4510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Подписанный РСО проект договора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</w:t>
            </w:r>
          </w:p>
        </w:tc>
        <w:tc>
          <w:tcPr>
            <w:tcW w:w="2268" w:type="dxa"/>
          </w:tcPr>
          <w:p w14:paraId="012863FD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Заключенный (подписанный РСО и инвестором) договор о подключении (технологическом присоединении)</w:t>
            </w:r>
          </w:p>
        </w:tc>
        <w:tc>
          <w:tcPr>
            <w:tcW w:w="1843" w:type="dxa"/>
          </w:tcPr>
          <w:p w14:paraId="059086F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99 Правил № 644</w:t>
            </w:r>
          </w:p>
        </w:tc>
        <w:tc>
          <w:tcPr>
            <w:tcW w:w="1134" w:type="dxa"/>
          </w:tcPr>
          <w:p w14:paraId="1496E2C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Все категории</w:t>
            </w:r>
          </w:p>
        </w:tc>
        <w:tc>
          <w:tcPr>
            <w:tcW w:w="1134" w:type="dxa"/>
          </w:tcPr>
          <w:p w14:paraId="7B8726A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390050" w:rsidRPr="00C553F1" w14:paraId="05B23A0A" w14:textId="77777777" w:rsidTr="002E7A53">
        <w:trPr>
          <w:trHeight w:val="20"/>
        </w:trPr>
        <w:tc>
          <w:tcPr>
            <w:tcW w:w="425" w:type="dxa"/>
          </w:tcPr>
          <w:p w14:paraId="52CEF715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7.</w:t>
            </w:r>
          </w:p>
        </w:tc>
        <w:tc>
          <w:tcPr>
            <w:tcW w:w="1560" w:type="dxa"/>
          </w:tcPr>
          <w:p w14:paraId="68E9B11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Предоставление инвестором документов, содержащих исходные данные для проектирования </w:t>
            </w:r>
            <w:r w:rsidRPr="00C553F1">
              <w:rPr>
                <w:rFonts w:ascii="PT Astra Serif" w:hAnsi="PT Astra Serif"/>
                <w:bCs/>
              </w:rPr>
              <w:lastRenderedPageBreak/>
              <w:t>подключения</w:t>
            </w:r>
          </w:p>
        </w:tc>
        <w:tc>
          <w:tcPr>
            <w:tcW w:w="1630" w:type="dxa"/>
          </w:tcPr>
          <w:p w14:paraId="683C0F6E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30 календарных дней с даты заключения договора о подключении (технологическом </w:t>
            </w:r>
            <w:r w:rsidRPr="00C553F1">
              <w:rPr>
                <w:rFonts w:ascii="PT Astra Serif" w:hAnsi="PT Astra Serif"/>
                <w:bCs/>
              </w:rPr>
              <w:lastRenderedPageBreak/>
              <w:t>присоединении)</w:t>
            </w:r>
          </w:p>
        </w:tc>
        <w:tc>
          <w:tcPr>
            <w:tcW w:w="1631" w:type="dxa"/>
          </w:tcPr>
          <w:p w14:paraId="6328D8C2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30 календарных дней с даты заключения договора о подключении (технологическом </w:t>
            </w:r>
            <w:r w:rsidRPr="00C553F1">
              <w:rPr>
                <w:rFonts w:ascii="PT Astra Serif" w:hAnsi="PT Astra Serif"/>
                <w:bCs/>
              </w:rPr>
              <w:lastRenderedPageBreak/>
              <w:t>присоединении)</w:t>
            </w:r>
          </w:p>
        </w:tc>
        <w:tc>
          <w:tcPr>
            <w:tcW w:w="850" w:type="dxa"/>
          </w:tcPr>
          <w:p w14:paraId="31107699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3</w:t>
            </w:r>
          </w:p>
        </w:tc>
        <w:tc>
          <w:tcPr>
            <w:tcW w:w="2977" w:type="dxa"/>
          </w:tcPr>
          <w:p w14:paraId="5FA2A98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1. 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</w:t>
            </w:r>
            <w:r w:rsidRPr="00C553F1">
              <w:rPr>
                <w:rFonts w:ascii="PT Astra Serif" w:hAnsi="PT Astra Serif"/>
                <w:bCs/>
              </w:rPr>
              <w:lastRenderedPageBreak/>
              <w:t>мест водопроводного ввода, узла учета холодной воды, канализационного выпуска;</w:t>
            </w:r>
          </w:p>
          <w:p w14:paraId="7E4F0AC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      </w:r>
          </w:p>
          <w:p w14:paraId="395DEAA8" w14:textId="77777777" w:rsidR="00390050" w:rsidRPr="00C553F1" w:rsidRDefault="00390050" w:rsidP="002E7A53">
            <w:pPr>
              <w:pStyle w:val="a4"/>
              <w:autoSpaceDE w:val="0"/>
              <w:autoSpaceDN w:val="0"/>
              <w:adjustRightInd w:val="0"/>
              <w:ind w:left="42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План организации рельефа (вертикальная планировка) земельного участка, на котором осуществляется застройка.</w:t>
            </w:r>
          </w:p>
        </w:tc>
        <w:tc>
          <w:tcPr>
            <w:tcW w:w="2268" w:type="dxa"/>
          </w:tcPr>
          <w:p w14:paraId="630011D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Зарегистрированный РСО договор о подключении (технологическом присоединении)</w:t>
            </w:r>
          </w:p>
        </w:tc>
        <w:tc>
          <w:tcPr>
            <w:tcW w:w="1843" w:type="dxa"/>
          </w:tcPr>
          <w:p w14:paraId="14BA152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105(1) Правил № 644</w:t>
            </w:r>
          </w:p>
        </w:tc>
        <w:tc>
          <w:tcPr>
            <w:tcW w:w="1134" w:type="dxa"/>
          </w:tcPr>
          <w:p w14:paraId="41CAC9D8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Все категории</w:t>
            </w:r>
          </w:p>
        </w:tc>
        <w:tc>
          <w:tcPr>
            <w:tcW w:w="1134" w:type="dxa"/>
          </w:tcPr>
          <w:p w14:paraId="1BAE384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390050" w:rsidRPr="00C553F1" w14:paraId="161DFEA6" w14:textId="77777777" w:rsidTr="002E7A53">
        <w:trPr>
          <w:trHeight w:val="20"/>
        </w:trPr>
        <w:tc>
          <w:tcPr>
            <w:tcW w:w="425" w:type="dxa"/>
          </w:tcPr>
          <w:p w14:paraId="21694C3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8.</w:t>
            </w:r>
          </w:p>
        </w:tc>
        <w:tc>
          <w:tcPr>
            <w:tcW w:w="1560" w:type="dxa"/>
          </w:tcPr>
          <w:p w14:paraId="5F9E288E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Исполнение договора о подключении (технологическом присоединении)</w:t>
            </w:r>
          </w:p>
        </w:tc>
        <w:tc>
          <w:tcPr>
            <w:tcW w:w="1630" w:type="dxa"/>
          </w:tcPr>
          <w:p w14:paraId="5186C778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18 месяцев со дня заключения договора о подключении, если более длительные сроки не указаны в </w:t>
            </w:r>
            <w:r w:rsidRPr="00C553F1">
              <w:rPr>
                <w:rFonts w:ascii="PT Astra Serif" w:hAnsi="PT Astra Serif"/>
                <w:bCs/>
              </w:rPr>
              <w:lastRenderedPageBreak/>
              <w:t>заявке инвестора, после направления инвестором уведомления о выполнении условий подключения (технологического присоединения)</w:t>
            </w:r>
          </w:p>
        </w:tc>
        <w:tc>
          <w:tcPr>
            <w:tcW w:w="1631" w:type="dxa"/>
          </w:tcPr>
          <w:p w14:paraId="3A9F3869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18 месяцев со дня заключения договора о подключении, если более длительные сроки не указаны в </w:t>
            </w:r>
            <w:r w:rsidRPr="00C553F1">
              <w:rPr>
                <w:rFonts w:ascii="PT Astra Serif" w:hAnsi="PT Astra Serif"/>
                <w:bCs/>
              </w:rPr>
              <w:lastRenderedPageBreak/>
              <w:t>заявлении о подключении, после направления инвестором уведомления о выполнении технических условий</w:t>
            </w:r>
          </w:p>
        </w:tc>
        <w:tc>
          <w:tcPr>
            <w:tcW w:w="850" w:type="dxa"/>
          </w:tcPr>
          <w:p w14:paraId="0943EA9E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2977" w:type="dxa"/>
          </w:tcPr>
          <w:p w14:paraId="0D8C540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Зарегистрированный РСО договор о подключении (технологическом присоединении)</w:t>
            </w:r>
          </w:p>
        </w:tc>
        <w:tc>
          <w:tcPr>
            <w:tcW w:w="2268" w:type="dxa"/>
          </w:tcPr>
          <w:p w14:paraId="5B80D6A7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Составленный РСО акт о подключении (технологическом присоединении)</w:t>
            </w:r>
          </w:p>
        </w:tc>
        <w:tc>
          <w:tcPr>
            <w:tcW w:w="1843" w:type="dxa"/>
          </w:tcPr>
          <w:p w14:paraId="78B7A865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106 Правил № 644</w:t>
            </w:r>
          </w:p>
        </w:tc>
        <w:tc>
          <w:tcPr>
            <w:tcW w:w="1134" w:type="dxa"/>
          </w:tcPr>
          <w:p w14:paraId="38C421D4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Все категории</w:t>
            </w:r>
          </w:p>
        </w:tc>
        <w:tc>
          <w:tcPr>
            <w:tcW w:w="1134" w:type="dxa"/>
          </w:tcPr>
          <w:p w14:paraId="575294A9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390050" w:rsidRPr="00C553F1" w14:paraId="1E4700D1" w14:textId="77777777" w:rsidTr="002E7A53">
        <w:trPr>
          <w:trHeight w:val="20"/>
        </w:trPr>
        <w:tc>
          <w:tcPr>
            <w:tcW w:w="425" w:type="dxa"/>
          </w:tcPr>
          <w:p w14:paraId="17BEE552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9.</w:t>
            </w:r>
          </w:p>
        </w:tc>
        <w:tc>
          <w:tcPr>
            <w:tcW w:w="1560" w:type="dxa"/>
          </w:tcPr>
          <w:p w14:paraId="11704B6A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Подписание актов о подключении (технологическом присоединении)</w:t>
            </w:r>
          </w:p>
        </w:tc>
        <w:tc>
          <w:tcPr>
            <w:tcW w:w="1630" w:type="dxa"/>
          </w:tcPr>
          <w:p w14:paraId="1C09E612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Не позднее 18 месяцев со дня заключения договора о подключении, если более длительные сроки не указаны в заявке инвестором, после </w:t>
            </w:r>
            <w:r w:rsidRPr="00C553F1">
              <w:rPr>
                <w:rFonts w:ascii="PT Astra Serif" w:hAnsi="PT Astra Serif"/>
                <w:bCs/>
              </w:rPr>
              <w:lastRenderedPageBreak/>
              <w:t>направления инвестором уведомления о выполнении условий подключения (технологического присоединения)</w:t>
            </w:r>
          </w:p>
        </w:tc>
        <w:tc>
          <w:tcPr>
            <w:tcW w:w="1631" w:type="dxa"/>
          </w:tcPr>
          <w:p w14:paraId="42CBFBBC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Не позднее 18 месяцев со дня заключения договора о подключении, если более длительные сроки не указаны в заявлении о подключении, после </w:t>
            </w:r>
            <w:r w:rsidRPr="00C553F1">
              <w:rPr>
                <w:rFonts w:ascii="PT Astra Serif" w:hAnsi="PT Astra Serif"/>
                <w:bCs/>
              </w:rPr>
              <w:lastRenderedPageBreak/>
              <w:t>направления инвестором уведомления о выполнении технических условий</w:t>
            </w:r>
          </w:p>
        </w:tc>
        <w:tc>
          <w:tcPr>
            <w:tcW w:w="850" w:type="dxa"/>
          </w:tcPr>
          <w:p w14:paraId="268521CE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2977" w:type="dxa"/>
          </w:tcPr>
          <w:p w14:paraId="5C6EB2C0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Составленный РСО акт о подключении (технологическом присоединении)</w:t>
            </w:r>
          </w:p>
        </w:tc>
        <w:tc>
          <w:tcPr>
            <w:tcW w:w="2268" w:type="dxa"/>
          </w:tcPr>
          <w:p w14:paraId="1DCC6491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1843" w:type="dxa"/>
          </w:tcPr>
          <w:p w14:paraId="453AC8F8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106 Правил № 644</w:t>
            </w:r>
          </w:p>
        </w:tc>
        <w:tc>
          <w:tcPr>
            <w:tcW w:w="1134" w:type="dxa"/>
          </w:tcPr>
          <w:p w14:paraId="7B3CB811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Все категории</w:t>
            </w:r>
          </w:p>
        </w:tc>
        <w:tc>
          <w:tcPr>
            <w:tcW w:w="1134" w:type="dxa"/>
          </w:tcPr>
          <w:p w14:paraId="636E6C8B" w14:textId="77777777" w:rsidR="00390050" w:rsidRPr="00C553F1" w:rsidRDefault="00390050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</w:tbl>
    <w:p w14:paraId="4380523D" w14:textId="77777777" w:rsidR="00F12C76" w:rsidRDefault="00F12C76" w:rsidP="006C0B77">
      <w:pPr>
        <w:ind w:firstLine="709"/>
        <w:jc w:val="both"/>
      </w:pPr>
    </w:p>
    <w:sectPr w:rsidR="00F12C76" w:rsidSect="0039005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42"/>
    <w:rsid w:val="00390050"/>
    <w:rsid w:val="006C0B77"/>
    <w:rsid w:val="008242FF"/>
    <w:rsid w:val="00870751"/>
    <w:rsid w:val="00922C48"/>
    <w:rsid w:val="00B915B7"/>
    <w:rsid w:val="00DF1E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644A-620E-4A26-9B87-EF51D1E5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0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0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Анна Сергеевна</dc:creator>
  <cp:keywords/>
  <dc:description/>
  <cp:lastModifiedBy>Казнова Анна Сергеевна</cp:lastModifiedBy>
  <cp:revision>2</cp:revision>
  <dcterms:created xsi:type="dcterms:W3CDTF">2023-11-01T07:47:00Z</dcterms:created>
  <dcterms:modified xsi:type="dcterms:W3CDTF">2023-11-01T07:50:00Z</dcterms:modified>
</cp:coreProperties>
</file>