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EE92" w14:textId="77777777" w:rsidR="00432C2F" w:rsidRPr="00C553F1" w:rsidRDefault="00432C2F" w:rsidP="00432C2F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C553F1">
        <w:rPr>
          <w:rFonts w:ascii="PT Astra Serif" w:hAnsi="PT Astra Serif"/>
          <w:bCs/>
          <w:sz w:val="28"/>
          <w:szCs w:val="28"/>
        </w:rPr>
        <w:t xml:space="preserve">Алгоритм действий инвестора по процедурам подключения к электрическим сетям </w:t>
      </w:r>
      <w:r w:rsidRPr="00C553F1">
        <w:rPr>
          <w:rFonts w:ascii="PT Astra Serif" w:hAnsi="PT Astra Serif"/>
          <w:bCs/>
          <w:sz w:val="28"/>
          <w:szCs w:val="28"/>
        </w:rPr>
        <w:br/>
        <w:t>(малый и средний бизнес – до 150 кВт)</w:t>
      </w:r>
    </w:p>
    <w:p w14:paraId="5269488E" w14:textId="77777777" w:rsidR="00432C2F" w:rsidRPr="00C553F1" w:rsidRDefault="00432C2F" w:rsidP="00432C2F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3"/>
        <w:tblW w:w="15443" w:type="dxa"/>
        <w:jc w:val="right"/>
        <w:tblLayout w:type="fixed"/>
        <w:tblLook w:val="04A0" w:firstRow="1" w:lastRow="0" w:firstColumn="1" w:lastColumn="0" w:noHBand="0" w:noVBand="1"/>
      </w:tblPr>
      <w:tblGrid>
        <w:gridCol w:w="568"/>
        <w:gridCol w:w="1837"/>
        <w:gridCol w:w="1139"/>
        <w:gridCol w:w="1129"/>
        <w:gridCol w:w="709"/>
        <w:gridCol w:w="1984"/>
        <w:gridCol w:w="1565"/>
        <w:gridCol w:w="1696"/>
        <w:gridCol w:w="1417"/>
        <w:gridCol w:w="3399"/>
      </w:tblGrid>
      <w:tr w:rsidR="00432C2F" w:rsidRPr="00C553F1" w14:paraId="4FA8BF6D" w14:textId="77777777" w:rsidTr="002E7A53">
        <w:trPr>
          <w:trHeight w:val="855"/>
          <w:tblHeader/>
          <w:jc w:val="right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C11509F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№</w:t>
            </w:r>
          </w:p>
          <w:p w14:paraId="2F4E9FDB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п/п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765761F5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Шаг</w:t>
            </w:r>
            <w:r w:rsidRPr="00C553F1">
              <w:rPr>
                <w:rFonts w:ascii="PT Astra Serif" w:hAnsi="PT Astra Serif"/>
                <w:bCs/>
                <w:szCs w:val="28"/>
              </w:rPr>
              <w:br/>
              <w:t>алгоритма (Процедура)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1155E633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Срок</w:t>
            </w:r>
          </w:p>
          <w:p w14:paraId="276CDF1D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фактический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16B811F0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Срок</w:t>
            </w:r>
          </w:p>
          <w:p w14:paraId="2E94D2B8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целевой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E64AEF8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 xml:space="preserve">Кол-во </w:t>
            </w:r>
            <w:proofErr w:type="gramStart"/>
            <w:r w:rsidRPr="00C553F1">
              <w:rPr>
                <w:rFonts w:ascii="PT Astra Serif" w:hAnsi="PT Astra Serif"/>
                <w:bCs/>
                <w:szCs w:val="28"/>
              </w:rPr>
              <w:t>док-</w:t>
            </w:r>
            <w:proofErr w:type="spellStart"/>
            <w:r w:rsidRPr="00C553F1">
              <w:rPr>
                <w:rFonts w:ascii="PT Astra Serif" w:hAnsi="PT Astra Serif"/>
                <w:bCs/>
                <w:szCs w:val="28"/>
              </w:rPr>
              <w:t>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7991692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Входящие документы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67039489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Результирующие документы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F664023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Нормативный правовой акт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B73590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 xml:space="preserve">Категории инвестиционных </w:t>
            </w:r>
            <w:r w:rsidRPr="00C553F1">
              <w:rPr>
                <w:rFonts w:ascii="PT Astra Serif" w:hAnsi="PT Astra Serif"/>
                <w:bCs/>
                <w:szCs w:val="28"/>
              </w:rPr>
              <w:br/>
              <w:t>проектов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6F8EADA6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Примечание</w:t>
            </w:r>
          </w:p>
        </w:tc>
      </w:tr>
      <w:tr w:rsidR="00432C2F" w:rsidRPr="00C553F1" w14:paraId="217E106B" w14:textId="77777777" w:rsidTr="002E7A53">
        <w:trPr>
          <w:trHeight w:val="855"/>
          <w:jc w:val="right"/>
        </w:trPr>
        <w:tc>
          <w:tcPr>
            <w:tcW w:w="568" w:type="dxa"/>
            <w:tcBorders>
              <w:top w:val="single" w:sz="4" w:space="0" w:color="auto"/>
            </w:tcBorders>
          </w:tcPr>
          <w:p w14:paraId="17C497D6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6C019B0C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Подача инвестором заявки на технологическое присоединение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14A5FEF1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3 </w:t>
            </w:r>
            <w:r w:rsidRPr="00C553F1">
              <w:rPr>
                <w:rFonts w:ascii="PT Astra Serif" w:hAnsi="PT Astra Serif"/>
                <w:bCs/>
              </w:rPr>
              <w:br/>
              <w:t>рабочих дня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3F322676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3 </w:t>
            </w:r>
            <w:r w:rsidRPr="00C553F1">
              <w:rPr>
                <w:rFonts w:ascii="PT Astra Serif" w:hAnsi="PT Astra Serif"/>
                <w:bCs/>
              </w:rPr>
              <w:br/>
              <w:t>рабочих дня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FA5E94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D0B01D8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</w:t>
            </w:r>
            <w:r w:rsidRPr="00C553F1">
              <w:rPr>
                <w:rFonts w:ascii="PT Astra Serif" w:hAnsi="PT Astra Serif"/>
                <w:bCs/>
                <w:lang w:val="en-US"/>
              </w:rPr>
              <w:t> </w:t>
            </w:r>
            <w:r w:rsidRPr="00C553F1">
              <w:rPr>
                <w:rFonts w:ascii="PT Astra Serif" w:hAnsi="PT Astra Serif"/>
                <w:bCs/>
              </w:rPr>
              <w:t>Заявка на технологическое присоединение; 2. План расположения энергопринимающих устройств;</w:t>
            </w:r>
          </w:p>
          <w:p w14:paraId="2A52B083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Перечень и мощность устройств для присоединения к противоаварийной автоматике;</w:t>
            </w:r>
          </w:p>
          <w:p w14:paraId="414A5181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4. Копия права собственности (или иного </w:t>
            </w:r>
            <w:r w:rsidRPr="00C553F1">
              <w:rPr>
                <w:rFonts w:ascii="PT Astra Serif" w:hAnsi="PT Astra Serif"/>
                <w:bCs/>
              </w:rPr>
              <w:br/>
              <w:t>законного основания);</w:t>
            </w:r>
          </w:p>
          <w:p w14:paraId="5B259961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5. Выписка из Единого государственного реестра юридических лиц,</w:t>
            </w:r>
            <w:r w:rsidRPr="00C553F1" w:rsidDel="00826807">
              <w:rPr>
                <w:rFonts w:ascii="PT Astra Serif" w:hAnsi="PT Astra Serif"/>
                <w:bCs/>
              </w:rPr>
              <w:t xml:space="preserve"> </w:t>
            </w:r>
            <w:r w:rsidRPr="00C553F1">
              <w:rPr>
                <w:rFonts w:ascii="PT Astra Serif" w:hAnsi="PT Astra Serif"/>
                <w:bCs/>
              </w:rPr>
              <w:t xml:space="preserve">Единого государственного реестра </w:t>
            </w:r>
            <w:r w:rsidRPr="00C553F1">
              <w:rPr>
                <w:rFonts w:ascii="PT Astra Serif" w:hAnsi="PT Astra Serif"/>
                <w:bCs/>
              </w:rPr>
              <w:lastRenderedPageBreak/>
              <w:t>индивидуальных предпринимателей.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4C79FE12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Уведомление о принятии/отказе в принятии заявки в работу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7F14DE96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Пункты 10, 12.1 и 15 Правил технологического присоединения, утвержденных </w:t>
            </w:r>
            <w:r w:rsidRPr="00C553F1">
              <w:rPr>
                <w:rFonts w:ascii="PT Astra Serif" w:hAnsi="PT Astra Serif"/>
                <w:bCs/>
              </w:rPr>
              <w:t>постановлением Правительства Российской Федерации от 27 декабря 2004 г. № 861 (далее – Правила ТП)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AC2FD4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Малый и средний бизнес – до 150 кВт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0EB3C44A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хозяйства.</w:t>
            </w:r>
          </w:p>
        </w:tc>
      </w:tr>
      <w:tr w:rsidR="00432C2F" w:rsidRPr="00C553F1" w14:paraId="7A3D90F4" w14:textId="77777777" w:rsidTr="002E7A53">
        <w:trPr>
          <w:trHeight w:val="855"/>
          <w:jc w:val="right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C48A1EC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0978DEC3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Выдача и подписание договора технологического присоединения и договора энергоснабжения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D069469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10</w:t>
            </w:r>
            <w:r w:rsidRPr="00C553F1">
              <w:rPr>
                <w:rFonts w:ascii="PT Astra Serif" w:hAnsi="PT Astra Serif"/>
                <w:bCs/>
              </w:rPr>
              <w:br/>
              <w:t xml:space="preserve"> рабочих дней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0787B7B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10</w:t>
            </w:r>
            <w:r w:rsidRPr="00C553F1">
              <w:rPr>
                <w:rFonts w:ascii="PT Astra Serif" w:hAnsi="PT Astra Serif"/>
                <w:bCs/>
              </w:rPr>
              <w:br/>
              <w:t xml:space="preserve"> рабочих дней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25D090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ABEE49B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От инвестора не требуется предоставление документов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854C770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Технические условия;</w:t>
            </w:r>
          </w:p>
          <w:p w14:paraId="677413ED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Условия типового договора;</w:t>
            </w:r>
          </w:p>
          <w:p w14:paraId="6B2D5378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Счет на оплату;</w:t>
            </w:r>
          </w:p>
          <w:p w14:paraId="44E823C5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4. Инструкция по присоединению;</w:t>
            </w:r>
          </w:p>
          <w:p w14:paraId="18B11C1A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5. Проект договора энергоснабжения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D8FDB9F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Пункты 9, 10, 15, 105 Правил ТП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E95C38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Малый и средний бизнес – до 150 кВт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7D83BB0A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</w:t>
            </w:r>
          </w:p>
          <w:p w14:paraId="41AB61A6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Пересмотр целевых сроков для субъектов среднего и крупного бизнеса возможен при условии сокращения сроков утверждения платы органами исполнительной власти до 10 рабочих дней. </w:t>
            </w:r>
            <w:proofErr w:type="spellStart"/>
            <w:r w:rsidRPr="00C553F1">
              <w:rPr>
                <w:rFonts w:ascii="PT Astra Serif" w:hAnsi="PT Astra Serif"/>
                <w:bCs/>
              </w:rPr>
              <w:t>Справочно</w:t>
            </w:r>
            <w:proofErr w:type="spellEnd"/>
            <w:r w:rsidRPr="00C553F1">
              <w:rPr>
                <w:rFonts w:ascii="PT Astra Serif" w:hAnsi="PT Astra Serif"/>
                <w:bCs/>
              </w:rPr>
              <w:t>: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C553F1">
              <w:rPr>
                <w:rFonts w:ascii="PT Astra Serif" w:hAnsi="PT Astra Serif"/>
                <w:bCs/>
              </w:rPr>
              <w:t xml:space="preserve">Уполномоченный орган исполнительной власти субъекта Российской Федерации в области государственного регулирования тарифов утверждает плату за технологическое </w:t>
            </w:r>
            <w:r w:rsidRPr="00C553F1">
              <w:rPr>
                <w:rFonts w:ascii="PT Astra Serif" w:hAnsi="PT Astra Serif"/>
                <w:bCs/>
              </w:rPr>
              <w:lastRenderedPageBreak/>
              <w:t>присоединение по индивидуальному проекту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платы.</w:t>
            </w:r>
          </w:p>
          <w:p w14:paraId="66CDF040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В случае если технические условия подлежат согласованию с соответствующим субъектом оперативно-диспетчерского управления, срок утверждения платы за технологическое присоединение по индивидуальному проекту устанавливается уполномоченным органом исполнительной власти субъекта Российской Федерации в области государственного регулирования тарифов. При </w:t>
            </w:r>
            <w:r w:rsidRPr="00C553F1">
              <w:rPr>
                <w:rFonts w:ascii="PT Astra Serif" w:hAnsi="PT Astra Serif"/>
                <w:bCs/>
              </w:rPr>
              <w:lastRenderedPageBreak/>
              <w:t>этом указанный срок не может превышать 45 рабочих дней.</w:t>
            </w:r>
          </w:p>
          <w:p w14:paraId="0586A404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Повышению удобства подачи заявки будет способствовать реализация следующих мероприятий:</w:t>
            </w:r>
          </w:p>
          <w:p w14:paraId="194EDBFC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Обеспечено автоматическое предоставление сетевой организации информации, подлежащей указанию инвестором в заявке, из государственных информационных систем;</w:t>
            </w:r>
          </w:p>
          <w:p w14:paraId="015A24AC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Интеграция информационных систем сетевых организаций с инфраструктурой Единой системы идентификации и аутентификации.</w:t>
            </w:r>
          </w:p>
        </w:tc>
      </w:tr>
      <w:tr w:rsidR="00432C2F" w:rsidRPr="00C553F1" w14:paraId="0D73BE95" w14:textId="77777777" w:rsidTr="002E7A53">
        <w:trPr>
          <w:trHeight w:val="855"/>
          <w:jc w:val="right"/>
        </w:trPr>
        <w:tc>
          <w:tcPr>
            <w:tcW w:w="568" w:type="dxa"/>
            <w:tcBorders>
              <w:top w:val="single" w:sz="4" w:space="0" w:color="auto"/>
            </w:tcBorders>
          </w:tcPr>
          <w:p w14:paraId="26EEE2DE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3.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5823830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Выполнение строительных работ и окончательное подключение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FB26599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от 30</w:t>
            </w:r>
            <w:r w:rsidRPr="00C553F1">
              <w:rPr>
                <w:rFonts w:ascii="PT Astra Serif" w:hAnsi="PT Astra Serif"/>
                <w:bCs/>
              </w:rPr>
              <w:br/>
              <w:t xml:space="preserve"> рабочих дней до 1 года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9F08874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от 30</w:t>
            </w:r>
            <w:r w:rsidRPr="00C553F1">
              <w:rPr>
                <w:rFonts w:ascii="PT Astra Serif" w:hAnsi="PT Astra Serif"/>
                <w:bCs/>
              </w:rPr>
              <w:br/>
              <w:t xml:space="preserve"> рабочих дней до 1 года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AFBD3A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FB5A46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От инвестора не требуется предоставление документов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08C3012E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Акт об осуществлении технологического присоединения;</w:t>
            </w:r>
          </w:p>
          <w:p w14:paraId="3C10FBB5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2. Акт о выполнении </w:t>
            </w:r>
            <w:r w:rsidRPr="00C553F1">
              <w:rPr>
                <w:rFonts w:ascii="PT Astra Serif" w:hAnsi="PT Astra Serif"/>
                <w:bCs/>
              </w:rPr>
              <w:lastRenderedPageBreak/>
              <w:t>технических условий;</w:t>
            </w:r>
          </w:p>
          <w:p w14:paraId="729518DB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Акт допуска прибора учета в эксплуатацию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5CE77C0C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 xml:space="preserve">Подпункт «г», «д», «е» пункта 7,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br/>
              <w:t>подпункт «б» пункта 16, пункты 18, 18.1 Правил 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78EC72E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Малый и средний бизнес – до 150 кВт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7B7BFBFC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Соблюдению нормативных сроков реализации подключения способствует исполнение следующих мероприятий:</w:t>
            </w:r>
          </w:p>
          <w:p w14:paraId="5E7EEF4D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1. На сайте сетевых организаций обеспечено наличие информации по центрам питания с указанием объема свободной для </w:t>
            </w:r>
            <w:r w:rsidRPr="00C553F1">
              <w:rPr>
                <w:rFonts w:ascii="PT Astra Serif" w:hAnsi="PT Astra Serif"/>
                <w:bCs/>
              </w:rPr>
              <w:lastRenderedPageBreak/>
              <w:t>технологического присоединения мощности (подпункт «г» пункта 19 Стандартов раскрытия информации, утвержденных постановлением Правительства Российской Федерации от 21 января 2004 г. № 24</w:t>
            </w:r>
            <w:r w:rsidRPr="00C553F1">
              <w:rPr>
                <w:rFonts w:ascii="PT Astra Serif" w:hAnsi="PT Astra Serif"/>
              </w:rPr>
              <w:t xml:space="preserve"> </w:t>
            </w:r>
            <w:r w:rsidRPr="00C553F1">
              <w:rPr>
                <w:rFonts w:ascii="PT Astra Serif" w:hAnsi="PT Astra Serif"/>
                <w:bCs/>
              </w:rPr>
              <w:t>«Об утверждении стандартов раскрытия информации субъектами оптового и розничных рынков электрической энергии»).</w:t>
            </w:r>
          </w:p>
          <w:p w14:paraId="46AF4772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Органами исполнительной власти субъекта Российской Федерации для целей реализации инвестиционных проектов предоставляются земельные участки, не требующие значительного объема сетевого строительства.</w:t>
            </w:r>
          </w:p>
          <w:p w14:paraId="4D54BE86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 Инвестором с сетевой организацией заключен договор «Технологическое присоединение под ключ», работы на стороне заявителя также выполняются сетевой организацией.</w:t>
            </w:r>
          </w:p>
          <w:p w14:paraId="471DF9EA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Пересмотр целевых сроков возможен после реализации следующих мероприятий:</w:t>
            </w:r>
          </w:p>
          <w:p w14:paraId="64095AAD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Сокращение сроков оформления прав на земельные участки.</w:t>
            </w:r>
          </w:p>
          <w:p w14:paraId="55E8826D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 Сетевым организациям обеспечен доступ к следующим информационным системам:</w:t>
            </w:r>
          </w:p>
          <w:p w14:paraId="53E078CC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а) Федеральной государственной информационной системе «Единый государственный реестр недвижимости» Федеральной службы государственной регистрации, кадастра и картографии (Росреестр) с возможностью бесплатного получения выписок об объектах недвижимости из Единого государственного реестра недвижимости;</w:t>
            </w:r>
          </w:p>
          <w:p w14:paraId="658704D8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б) Информационной системе, содержащей сведения о заключенных договорах аренды земельных участков (краткосрочных и </w:t>
            </w:r>
            <w:r w:rsidRPr="00C553F1">
              <w:rPr>
                <w:rFonts w:ascii="PT Astra Serif" w:hAnsi="PT Astra Serif"/>
                <w:bCs/>
              </w:rPr>
              <w:lastRenderedPageBreak/>
              <w:t>долгосрочных), сведения об имущественно-правовом статусе земельных участков;</w:t>
            </w:r>
          </w:p>
          <w:p w14:paraId="07D1D167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в) Информационной системе, содержащей сведения отдела геолого-геодезической службы и отдела подземных сооружений.</w:t>
            </w:r>
          </w:p>
          <w:p w14:paraId="175B045C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</w:t>
            </w:r>
            <w:r w:rsidRPr="00C553F1">
              <w:rPr>
                <w:rFonts w:ascii="PT Astra Serif" w:hAnsi="PT Astra Serif"/>
              </w:rPr>
              <w:t> </w:t>
            </w:r>
            <w:r w:rsidRPr="00C553F1">
              <w:rPr>
                <w:rFonts w:ascii="PT Astra Serif" w:hAnsi="PT Astra Serif"/>
                <w:bCs/>
              </w:rPr>
              <w:t>Обеспечена возможность осуществления сверки сетей с владельцами инженерных коммуникаций в рамках «одного окна».</w:t>
            </w:r>
          </w:p>
          <w:p w14:paraId="19C2E9C8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4. Сокращение сроков получения актуальных материалов топосъемки.</w:t>
            </w:r>
          </w:p>
          <w:p w14:paraId="658F6583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5. Уменьшение срока проведения торгово-закупочных процедур.</w:t>
            </w:r>
          </w:p>
          <w:p w14:paraId="493633D9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6. Обеспечение органами исполнительной власти субъекта Российской Федерации возможности сетевых организаций осуществлять оформление исходно-разрешительной и согласование проектной документации в режиме </w:t>
            </w:r>
            <w:r w:rsidRPr="00C553F1">
              <w:rPr>
                <w:rFonts w:ascii="PT Astra Serif" w:hAnsi="PT Astra Serif"/>
                <w:bCs/>
              </w:rPr>
              <w:lastRenderedPageBreak/>
              <w:t>«одного окна» в течение 10 рабочих дней.</w:t>
            </w:r>
          </w:p>
          <w:p w14:paraId="3F6FDCD4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7. 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14:paraId="4177986B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8. Введение уведомительного порядка оформления ордера (разрешения) на производство земляных работ, установку временных ограждений и размещение временных объектов.</w:t>
            </w:r>
          </w:p>
          <w:p w14:paraId="241F0DD3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9. Обеспечена компенсация экономически обоснованных расходов сетевой организации, не включаемых в плату за технологическое присоединение.</w:t>
            </w:r>
          </w:p>
          <w:p w14:paraId="56622008" w14:textId="77777777" w:rsidR="00432C2F" w:rsidRPr="00C553F1" w:rsidRDefault="00432C2F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10. Сокращен срок получения необходимых разрешений Ростехнадзора.</w:t>
            </w:r>
          </w:p>
        </w:tc>
      </w:tr>
    </w:tbl>
    <w:p w14:paraId="7E1F631A" w14:textId="77777777" w:rsidR="00F12C76" w:rsidRDefault="00F12C76" w:rsidP="006C0B77">
      <w:pPr>
        <w:ind w:firstLine="709"/>
        <w:jc w:val="both"/>
      </w:pPr>
    </w:p>
    <w:sectPr w:rsidR="00F12C76" w:rsidSect="00432C2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AC"/>
    <w:rsid w:val="002900AC"/>
    <w:rsid w:val="00432C2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FAF1-8930-45FC-A795-4A126C60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C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Анна Сергеевна</dc:creator>
  <cp:keywords/>
  <dc:description/>
  <cp:lastModifiedBy>Казнова Анна Сергеевна</cp:lastModifiedBy>
  <cp:revision>2</cp:revision>
  <dcterms:created xsi:type="dcterms:W3CDTF">2023-11-01T07:42:00Z</dcterms:created>
  <dcterms:modified xsi:type="dcterms:W3CDTF">2023-11-01T07:45:00Z</dcterms:modified>
</cp:coreProperties>
</file>